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附件4：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广州华立科技职业学院</w:t>
      </w: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2022年校园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招聘会参会回执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23"/>
        <w:gridCol w:w="417"/>
        <w:gridCol w:w="740"/>
        <w:gridCol w:w="898"/>
        <w:gridCol w:w="705"/>
        <w:gridCol w:w="1695"/>
        <w:gridCol w:w="302"/>
        <w:gridCol w:w="59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单位名称</w:t>
            </w:r>
            <w:r>
              <w:rPr>
                <w:rFonts w:hint="eastAsia"/>
                <w:color w:val="auto"/>
                <w:sz w:val="24"/>
              </w:rPr>
              <w:t>（盖章）</w:t>
            </w:r>
          </w:p>
        </w:tc>
        <w:tc>
          <w:tcPr>
            <w:tcW w:w="4038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企业性质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信用代码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行业类型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单位网址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7237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参会代表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请勾选参会人数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1人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2人 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姓名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职务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8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招聘岗位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人数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需求专业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招聘说明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（薪资、休息休假、福利等）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如在腾讯文档已填，这里不用填写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</w:tbl>
    <w:p>
      <w:pPr>
        <w:spacing w:line="240" w:lineRule="auto"/>
        <w:ind w:firstLine="420" w:firstLineChars="200"/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说明：如不能来校，希望贵单位发来招聘简介和需求信息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到E-mail：xwzp123@163.com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，我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校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将组织毕业生投递应聘简历或前往应聘。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41C50F98"/>
    <w:rsid w:val="41C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2022-06-20T06:16:00Z</dcterms:created>
  <dc:creator>韦建林</dc:creator>
  <cp:lastModifiedBy>韦建林</cp:lastModifiedBy>
  <dcterms:modified xsi:type="dcterms:W3CDTF">2022-06-20T06:17:09Z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3ACB8AB0A6A243AC8CFDDE46AF99DDEB</vt:lpwstr>
  </property>
</Properties>
</file>