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Toc16150"/>
      <w:bookmarkStart w:id="1" w:name="_Toc8904"/>
      <w:r>
        <w:rPr>
          <w:rFonts w:hint="eastAsia" w:ascii="黑体" w:hAnsi="黑体" w:eastAsia="黑体" w:cs="黑体"/>
          <w:sz w:val="32"/>
          <w:szCs w:val="32"/>
          <w:lang w:eastAsia="zh-CN"/>
        </w:rPr>
        <w:t>《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XXXXXX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》课程标准</w:t>
      </w:r>
    </w:p>
    <w:p>
      <w:pPr>
        <w:spacing w:line="360" w:lineRule="auto"/>
        <w:jc w:val="center"/>
        <w:rPr>
          <w:rFonts w:hint="eastAsia" w:ascii="宋体" w:hAnsi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</w:rPr>
        <w:t>适用专业：</w:t>
      </w:r>
      <w:r>
        <w:rPr>
          <w:rFonts w:hint="eastAsia" w:ascii="宋体" w:hAnsi="宋体" w:cs="宋体"/>
          <w:sz w:val="24"/>
          <w:szCs w:val="24"/>
          <w:lang w:val="en-US" w:eastAsia="zh-CN"/>
        </w:rPr>
        <w:t>XXXX</w:t>
      </w:r>
      <w:r>
        <w:rPr>
          <w:rFonts w:hint="eastAsia" w:ascii="宋体" w:hAnsi="宋体" w:cs="宋体"/>
          <w:sz w:val="24"/>
          <w:szCs w:val="24"/>
          <w:lang w:eastAsia="zh-CN"/>
        </w:rPr>
        <w:t>专业）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60" w:lineRule="auto"/>
        <w:outlineLvl w:val="0"/>
        <w:rPr>
          <w:rFonts w:hint="eastAsia" w:ascii="宋体" w:hAnsi="宋体" w:cs="黑体"/>
          <w:b/>
          <w:bCs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autoSpaceDE w:val="0"/>
        <w:autoSpaceDN w:val="0"/>
        <w:adjustRightInd w:val="0"/>
        <w:spacing w:line="360" w:lineRule="auto"/>
        <w:outlineLvl w:val="0"/>
        <w:rPr>
          <w:rFonts w:hint="default" w:ascii="宋体" w:hAnsi="宋体" w:cs="黑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1.课程说明(宋体 四号 加粗）</w:t>
      </w:r>
    </w:p>
    <w:p>
      <w:pPr>
        <w:spacing w:line="360" w:lineRule="auto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eastAsia="zh-CN"/>
        </w:rPr>
        <w:t>（正文为宋体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5号，1.5行距）</w:t>
      </w:r>
    </w:p>
    <w:p>
      <w:pPr>
        <w:spacing w:line="360" w:lineRule="auto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课程编码：        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课程性质：必修课程</w:t>
      </w:r>
    </w:p>
    <w:p>
      <w:pPr>
        <w:spacing w:line="360" w:lineRule="auto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课程类别：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sz w:val="21"/>
          <w:szCs w:val="21"/>
        </w:rPr>
        <w:t>  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cs="宋体"/>
          <w:sz w:val="21"/>
          <w:szCs w:val="21"/>
          <w:lang w:eastAsia="zh-CN"/>
        </w:rPr>
        <w:t>修读学期：第五学期</w:t>
      </w:r>
    </w:p>
    <w:p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课程学时：</w:t>
      </w:r>
      <w:r>
        <w:rPr>
          <w:rFonts w:hint="eastAsia" w:ascii="宋体" w:hAnsi="宋体" w:cs="宋体"/>
          <w:sz w:val="21"/>
          <w:szCs w:val="21"/>
          <w:lang w:val="en-US" w:eastAsia="zh-CN"/>
        </w:rPr>
        <w:t>30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课程学分：</w:t>
      </w:r>
      <w:r>
        <w:rPr>
          <w:rFonts w:hint="eastAsia" w:ascii="宋体" w:hAnsi="宋体" w:cs="宋体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sz w:val="21"/>
          <w:szCs w:val="21"/>
        </w:rPr>
        <w:t>        </w:t>
      </w:r>
    </w:p>
    <w:p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  <w:lang w:eastAsia="zh-CN"/>
        </w:rPr>
        <w:t>合作开发企业：（不少于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5家企业）</w:t>
      </w:r>
    </w:p>
    <w:p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编写执笔人及编写日期：</w:t>
      </w:r>
    </w:p>
    <w:p>
      <w:pPr>
        <w:autoSpaceDE w:val="0"/>
        <w:autoSpaceDN w:val="0"/>
        <w:adjustRightInd w:val="0"/>
        <w:spacing w:line="360" w:lineRule="auto"/>
        <w:outlineLvl w:val="0"/>
        <w:rPr>
          <w:rFonts w:hint="eastAsia" w:ascii="宋体" w:hAnsi="宋体" w:cs="黑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审定负责人及审定日期：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</w:p>
    <w:p>
      <w:pPr>
        <w:numPr>
          <w:ilvl w:val="0"/>
          <w:numId w:val="1"/>
        </w:numPr>
        <w:spacing w:line="360" w:lineRule="auto"/>
        <w:rPr>
          <w:rFonts w:hint="eastAsia" w:ascii="宋体" w:hAnsi="宋体" w:cs="黑体"/>
          <w:b/>
          <w:bCs/>
          <w:sz w:val="28"/>
          <w:szCs w:val="28"/>
        </w:rPr>
      </w:pPr>
      <w:r>
        <w:rPr>
          <w:rFonts w:hint="eastAsia" w:ascii="宋体" w:hAnsi="宋体" w:cs="黑体"/>
          <w:b/>
          <w:bCs/>
          <w:sz w:val="28"/>
          <w:szCs w:val="28"/>
        </w:rPr>
        <w:t>课程的定位</w:t>
      </w:r>
      <w:bookmarkEnd w:id="0"/>
      <w:bookmarkEnd w:id="1"/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(宋体 四号 加粗）</w:t>
      </w:r>
    </w:p>
    <w:p>
      <w:pPr>
        <w:spacing w:line="360" w:lineRule="auto"/>
      </w:pPr>
      <w:r>
        <w:rPr>
          <w:rFonts w:hint="eastAsia" w:ascii="宋体" w:hAnsi="宋体" w:cs="宋体"/>
          <w:sz w:val="21"/>
          <w:szCs w:val="21"/>
          <w:lang w:eastAsia="zh-CN"/>
        </w:rPr>
        <w:t>（正文为宋体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5号，1.5行距、一级标题宋体 小四 加粗）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cs="黑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黑体"/>
          <w:b/>
          <w:bCs/>
          <w:sz w:val="28"/>
          <w:szCs w:val="28"/>
        </w:rPr>
        <w:t>课程的设计思路</w:t>
      </w:r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(宋体 四号 加粗）</w:t>
      </w:r>
    </w:p>
    <w:p>
      <w:pPr>
        <w:spacing w:line="360" w:lineRule="auto"/>
        <w:rPr>
          <w:rFonts w:hint="eastAsia" w:ascii="宋体" w:hAnsi="宋体" w:cs="黑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eastAsia="zh-CN"/>
        </w:rPr>
        <w:t>（正文为宋体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5号，1.5行距、一级标题宋体 小四 加粗）</w:t>
      </w:r>
    </w:p>
    <w:p>
      <w:pPr>
        <w:spacing w:line="360" w:lineRule="auto"/>
        <w:rPr>
          <w:rFonts w:hint="eastAsia" w:ascii="宋体" w:hAnsi="宋体" w:cs="黑体"/>
          <w:b/>
          <w:bCs/>
          <w:sz w:val="28"/>
          <w:szCs w:val="28"/>
        </w:rPr>
      </w:pPr>
      <w:bookmarkStart w:id="2" w:name="_Toc29126"/>
      <w:bookmarkStart w:id="3" w:name="_Toc15596"/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4.</w:t>
      </w:r>
      <w:r>
        <w:rPr>
          <w:rFonts w:hint="eastAsia" w:ascii="宋体" w:hAnsi="宋体" w:cs="黑体"/>
          <w:b/>
          <w:bCs/>
          <w:sz w:val="28"/>
          <w:szCs w:val="28"/>
        </w:rPr>
        <w:t>课程学习目标</w:t>
      </w:r>
      <w:bookmarkEnd w:id="2"/>
      <w:bookmarkEnd w:id="3"/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(宋体 四号 加粗）</w:t>
      </w:r>
    </w:p>
    <w:p>
      <w:pPr>
        <w:spacing w:line="360" w:lineRule="auto"/>
        <w:rPr>
          <w:rFonts w:hint="eastAsia" w:ascii="宋体" w:hAnsi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eastAsia="zh-CN"/>
        </w:rPr>
        <w:t>（正文为宋体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5号，1.5行距、一级标题宋体 小四 加粗）</w:t>
      </w:r>
      <w:bookmarkStart w:id="10" w:name="_GoBack"/>
      <w:bookmarkEnd w:id="10"/>
    </w:p>
    <w:p>
      <w:pPr>
        <w:spacing w:line="360" w:lineRule="auto"/>
        <w:rPr>
          <w:rFonts w:hint="eastAsia" w:ascii="宋体" w:hAnsi="宋体" w:cs="黑体"/>
          <w:b/>
          <w:bCs/>
          <w:sz w:val="28"/>
          <w:szCs w:val="28"/>
        </w:rPr>
      </w:pPr>
      <w:bookmarkStart w:id="4" w:name="_Toc28443"/>
      <w:bookmarkStart w:id="5" w:name="_Toc30695"/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5.</w:t>
      </w:r>
      <w:r>
        <w:rPr>
          <w:rFonts w:hint="eastAsia" w:ascii="宋体" w:hAnsi="宋体" w:cs="黑体"/>
          <w:b/>
          <w:bCs/>
          <w:sz w:val="28"/>
          <w:szCs w:val="28"/>
        </w:rPr>
        <w:t>课程内容、要求及</w:t>
      </w:r>
      <w:bookmarkEnd w:id="4"/>
      <w:bookmarkEnd w:id="5"/>
      <w:r>
        <w:rPr>
          <w:rFonts w:hint="eastAsia" w:ascii="宋体" w:hAnsi="宋体" w:cs="黑体"/>
          <w:b/>
          <w:bCs/>
          <w:sz w:val="28"/>
          <w:szCs w:val="28"/>
          <w:lang w:eastAsia="zh-CN"/>
        </w:rPr>
        <w:t>教学设计</w:t>
      </w:r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(宋体 四号 加粗）</w:t>
      </w:r>
    </w:p>
    <w:p>
      <w:pPr>
        <w:spacing w:line="360" w:lineRule="auto"/>
        <w:rPr>
          <w:rFonts w:hint="eastAsia" w:ascii="宋体" w:hAnsi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eastAsia="zh-CN"/>
        </w:rPr>
        <w:t>（正文为宋体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5号，1.5行距、一级标题宋体 小四 加粗）</w:t>
      </w:r>
    </w:p>
    <w:p>
      <w:pPr>
        <w:numPr>
          <w:ilvl w:val="0"/>
          <w:numId w:val="2"/>
        </w:numPr>
        <w:spacing w:line="360" w:lineRule="auto"/>
        <w:rPr>
          <w:rFonts w:hint="eastAsia" w:ascii="宋体" w:hAnsi="宋体" w:cs="黑体"/>
          <w:b/>
          <w:bCs/>
          <w:sz w:val="28"/>
          <w:szCs w:val="28"/>
          <w:lang w:val="en-US" w:eastAsia="zh-CN"/>
        </w:rPr>
      </w:pPr>
      <w:bookmarkStart w:id="6" w:name="_Toc21348"/>
      <w:bookmarkStart w:id="7" w:name="_Toc23279"/>
      <w:r>
        <w:rPr>
          <w:rFonts w:hint="eastAsia" w:ascii="宋体" w:hAnsi="宋体" w:cs="黑体"/>
          <w:b/>
          <w:bCs/>
          <w:sz w:val="28"/>
          <w:szCs w:val="28"/>
        </w:rPr>
        <w:t>课程</w:t>
      </w:r>
      <w:r>
        <w:rPr>
          <w:rFonts w:hint="eastAsia" w:ascii="宋体" w:hAnsi="宋体" w:cs="黑体"/>
          <w:b/>
          <w:bCs/>
          <w:sz w:val="28"/>
          <w:szCs w:val="28"/>
          <w:lang w:eastAsia="zh-CN"/>
        </w:rPr>
        <w:t>考核与评价</w:t>
      </w:r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(宋体 四号 加粗）</w:t>
      </w:r>
    </w:p>
    <w:p>
      <w:pPr>
        <w:spacing w:line="360" w:lineRule="auto"/>
        <w:rPr>
          <w:rFonts w:hint="eastAsia" w:ascii="宋体" w:hAnsi="宋体" w:cs="黑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eastAsia="zh-CN"/>
        </w:rPr>
        <w:t>（正文为宋体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5号，1.5行距、一级标题宋体 小四 加粗）</w:t>
      </w:r>
    </w:p>
    <w:p>
      <w:pPr>
        <w:spacing w:line="360" w:lineRule="auto"/>
        <w:rPr>
          <w:rFonts w:hint="eastAsia" w:ascii="宋体" w:hAnsi="宋体" w:cs="黑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7.教材与相关资源</w:t>
      </w:r>
      <w:bookmarkEnd w:id="6"/>
      <w:bookmarkEnd w:id="7"/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(宋体 四号 加粗）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00" w:lineRule="auto"/>
        <w:ind w:firstLine="420" w:firstLineChars="200"/>
        <w:outlineLvl w:val="0"/>
        <w:rPr>
          <w:rFonts w:hint="eastAsia" w:ascii="宋体" w:hAnsi="宋体"/>
        </w:rPr>
      </w:pPr>
      <w:r>
        <w:rPr>
          <w:rFonts w:hint="eastAsia" w:ascii="宋体" w:hAnsi="宋体"/>
          <w:lang w:eastAsia="zh-CN"/>
        </w:rPr>
        <w:t>（选用：十四五规划</w:t>
      </w:r>
      <w:r>
        <w:rPr>
          <w:rFonts w:hint="eastAsia" w:ascii="宋体" w:hAnsi="宋体"/>
        </w:rPr>
        <w:t>教材</w:t>
      </w:r>
      <w:r>
        <w:rPr>
          <w:rFonts w:hint="eastAsia" w:ascii="宋体" w:hAnsi="宋体"/>
          <w:lang w:eastAsia="zh-CN"/>
        </w:rPr>
        <w:t>；或参照教育部《职业学校专业（类）岗位实习标准</w:t>
      </w:r>
      <w:r>
        <w:rPr>
          <w:rFonts w:hint="eastAsia" w:ascii="宋体" w:hAnsi="宋体"/>
        </w:rPr>
        <w:t>编写</w:t>
      </w:r>
      <w:r>
        <w:rPr>
          <w:rFonts w:hint="eastAsia" w:ascii="宋体" w:hAnsi="宋体"/>
          <w:lang w:eastAsia="zh-CN"/>
        </w:rPr>
        <w:t>）</w:t>
      </w:r>
    </w:p>
    <w:p>
      <w:pPr>
        <w:spacing w:line="360" w:lineRule="auto"/>
        <w:rPr>
          <w:rFonts w:hint="eastAsia" w:ascii="宋体" w:hAnsi="宋体" w:cs="黑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8.任课教师要求(宋体 四号 加粗）</w:t>
      </w:r>
    </w:p>
    <w:p>
      <w:pPr>
        <w:pStyle w:val="6"/>
        <w:spacing w:line="360" w:lineRule="auto"/>
        <w:ind w:firstLine="420" w:firstLineChars="200"/>
        <w:rPr>
          <w:rFonts w:hint="eastAsia" w:ascii="宋体" w:hAnsi="宋体" w:eastAsia="宋体"/>
          <w:lang w:eastAsia="zh-CN"/>
        </w:rPr>
      </w:pPr>
      <w:r>
        <w:rPr>
          <w:rFonts w:hint="eastAsia" w:ascii="宋体" w:hAnsi="宋体"/>
          <w:lang w:eastAsia="zh-CN"/>
        </w:rPr>
        <w:t>（校内教师：具有企业实践一年以上经验</w:t>
      </w:r>
      <w:r>
        <w:rPr>
          <w:rFonts w:hint="eastAsia" w:ascii="宋体" w:hAnsi="宋体"/>
        </w:rPr>
        <w:t>及本科以上学历</w:t>
      </w:r>
      <w:r>
        <w:rPr>
          <w:rFonts w:hint="eastAsia" w:ascii="宋体" w:hAnsi="宋体"/>
          <w:lang w:eastAsia="zh-CN"/>
        </w:rPr>
        <w:t>的教师；双师型教师担任指导教师；校外教师：学校聘请企业具有</w:t>
      </w:r>
      <w:r>
        <w:rPr>
          <w:rFonts w:hint="eastAsia" w:ascii="宋体" w:hAnsi="宋体"/>
        </w:rPr>
        <w:t>专业实践能力较强，</w:t>
      </w:r>
      <w:r>
        <w:rPr>
          <w:rFonts w:hint="eastAsia" w:ascii="宋体" w:hAnsi="宋体"/>
          <w:lang w:eastAsia="zh-CN"/>
        </w:rPr>
        <w:t>业务熟练、</w:t>
      </w:r>
      <w:r>
        <w:rPr>
          <w:rFonts w:hint="eastAsia" w:ascii="宋体" w:hAnsi="宋体"/>
        </w:rPr>
        <w:t>实践经验丰富</w:t>
      </w:r>
      <w:r>
        <w:rPr>
          <w:rFonts w:hint="eastAsia" w:ascii="宋体" w:hAnsi="宋体"/>
          <w:lang w:eastAsia="zh-CN"/>
        </w:rPr>
        <w:t>的技术骨干</w:t>
      </w:r>
      <w:r>
        <w:rPr>
          <w:rFonts w:hint="eastAsia" w:ascii="宋体" w:hAnsi="宋体"/>
        </w:rPr>
        <w:t>。</w:t>
      </w:r>
      <w:r>
        <w:rPr>
          <w:rFonts w:hint="eastAsia" w:ascii="宋体" w:hAnsi="宋体"/>
          <w:lang w:eastAsia="zh-CN"/>
        </w:rPr>
        <w:t>）</w:t>
      </w:r>
    </w:p>
    <w:p>
      <w:pPr>
        <w:numPr>
          <w:ilvl w:val="0"/>
          <w:numId w:val="3"/>
        </w:numPr>
        <w:spacing w:line="360" w:lineRule="auto"/>
        <w:rPr>
          <w:rFonts w:hint="eastAsia" w:ascii="宋体" w:hAnsi="宋体" w:cs="黑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教学场所(宋体 四号 加粗）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/>
          <w:lang w:eastAsia="zh-CN"/>
        </w:rPr>
      </w:pPr>
      <w:r>
        <w:rPr>
          <w:rFonts w:hint="eastAsia" w:ascii="宋体" w:hAnsi="宋体" w:cs="宋体"/>
          <w:sz w:val="21"/>
          <w:szCs w:val="21"/>
          <w:lang w:eastAsia="zh-CN"/>
        </w:rPr>
        <w:t>（正文为宋体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5号，1.5行距）</w:t>
      </w:r>
      <w:r>
        <w:rPr>
          <w:rFonts w:hint="eastAsia" w:ascii="宋体" w:hAnsi="宋体"/>
          <w:lang w:eastAsia="zh-CN"/>
        </w:rPr>
        <w:t>（1.与我校建立校外实践教学基地；2.校内校企共建实训室。）</w:t>
      </w:r>
    </w:p>
    <w:p>
      <w:pPr>
        <w:spacing w:line="360" w:lineRule="auto"/>
        <w:rPr>
          <w:rFonts w:hint="eastAsia" w:ascii="宋体" w:hAnsi="宋体" w:cs="黑体"/>
          <w:b/>
          <w:bCs/>
          <w:sz w:val="28"/>
          <w:szCs w:val="28"/>
          <w:lang w:val="en-US" w:eastAsia="zh-CN"/>
        </w:rPr>
      </w:pPr>
      <w:bookmarkStart w:id="8" w:name="_Toc26309"/>
      <w:bookmarkStart w:id="9" w:name="_Toc15131"/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10.教学参考资源</w:t>
      </w:r>
      <w:bookmarkEnd w:id="8"/>
      <w:bookmarkEnd w:id="9"/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 xml:space="preserve"> </w:t>
      </w:r>
    </w:p>
    <w:p>
      <w:pPr>
        <w:pStyle w:val="7"/>
        <w:spacing w:line="360" w:lineRule="auto"/>
        <w:ind w:firstLine="420" w:firstLineChars="200"/>
        <w:rPr>
          <w:rFonts w:hint="eastAsia" w:ascii="宋体" w:hAnsi="宋体" w:eastAsia="宋体" w:cs="Arial"/>
          <w:color w:val="000000"/>
          <w:sz w:val="21"/>
          <w:szCs w:val="21"/>
          <w:lang w:eastAsia="zh-CN"/>
        </w:rPr>
      </w:pPr>
      <w:r>
        <w:rPr>
          <w:rFonts w:hint="eastAsia" w:ascii="宋体" w:hAnsi="宋体" w:cs="宋体"/>
          <w:sz w:val="21"/>
          <w:szCs w:val="21"/>
          <w:lang w:eastAsia="zh-CN"/>
        </w:rPr>
        <w:t>（正文为宋体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5号，1.5行距）（</w:t>
      </w:r>
      <w:r>
        <w:rPr>
          <w:rFonts w:hint="eastAsia" w:ascii="宋体" w:hAnsi="宋体"/>
        </w:rPr>
        <w:t>[1]</w:t>
      </w:r>
      <w:r>
        <w:rPr>
          <w:rFonts w:hint="eastAsia" w:ascii="宋体" w:hAnsi="宋体" w:cs="Arial"/>
          <w:color w:val="000000"/>
          <w:szCs w:val="21"/>
        </w:rPr>
        <w:t xml:space="preserve"> </w:t>
      </w:r>
      <w:r>
        <w:rPr>
          <w:rFonts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《高职高专电气自动化技术专业规划教材电力电子技术</w:t>
      </w:r>
      <w:r>
        <w:rPr>
          <w:rFonts w:hint="eastAsia" w:ascii="宋体" w:hAnsi="宋体" w:cs="Arial"/>
          <w:color w:val="000000"/>
          <w:sz w:val="21"/>
          <w:szCs w:val="21"/>
        </w:rPr>
        <w:t>》，</w:t>
      </w:r>
      <w:r>
        <w:rPr>
          <w:rFonts w:ascii="Helvetica" w:hAnsi="Helvetica" w:eastAsia="Helvetica" w:cs="Helvetica"/>
          <w:i w:val="0"/>
          <w:iCs w:val="0"/>
          <w:caps w:val="0"/>
          <w:color w:val="333333"/>
          <w:spacing w:val="0"/>
          <w:sz w:val="18"/>
          <w:szCs w:val="18"/>
          <w:shd w:val="clear" w:fill="FFFFFF"/>
        </w:rPr>
        <w:t>宋爽</w:t>
      </w:r>
      <w:r>
        <w:rPr>
          <w:rFonts w:hint="eastAsia" w:ascii="宋体" w:hAnsi="宋体" w:cs="Arial"/>
          <w:color w:val="000000"/>
          <w:sz w:val="21"/>
          <w:szCs w:val="21"/>
        </w:rPr>
        <w:t>，</w:t>
      </w:r>
      <w:r>
        <w:rPr>
          <w:rFonts w:ascii="Helvetica" w:hAnsi="Helvetica" w:eastAsia="Helvetica" w:cs="Helvetica"/>
          <w:i w:val="0"/>
          <w:iCs w:val="0"/>
          <w:caps w:val="0"/>
          <w:color w:val="333333"/>
          <w:spacing w:val="0"/>
          <w:sz w:val="18"/>
          <w:szCs w:val="18"/>
          <w:shd w:val="clear" w:fill="FFFFFF"/>
        </w:rPr>
        <w:t>中国电力出版社</w:t>
      </w:r>
      <w:r>
        <w:rPr>
          <w:rFonts w:hint="eastAsia" w:ascii="宋体" w:hAnsi="宋体" w:cs="Arial"/>
          <w:color w:val="000000"/>
          <w:sz w:val="21"/>
          <w:szCs w:val="21"/>
        </w:rPr>
        <w:t>，20</w:t>
      </w:r>
      <w:r>
        <w:rPr>
          <w:rFonts w:hint="eastAsia" w:ascii="宋体" w:hAnsi="宋体" w:cs="Arial"/>
          <w:color w:val="000000"/>
          <w:sz w:val="21"/>
          <w:szCs w:val="21"/>
          <w:lang w:val="en-US" w:eastAsia="zh-CN"/>
        </w:rPr>
        <w:t>10</w:t>
      </w:r>
      <w:r>
        <w:rPr>
          <w:rFonts w:hint="eastAsia" w:ascii="宋体" w:hAnsi="宋体" w:cs="Arial"/>
          <w:color w:val="000000"/>
          <w:sz w:val="21"/>
          <w:szCs w:val="21"/>
        </w:rPr>
        <w:t>。</w:t>
      </w:r>
      <w:r>
        <w:rPr>
          <w:rFonts w:hint="eastAsia" w:ascii="宋体" w:hAnsi="宋体"/>
        </w:rPr>
        <w:t>[</w:t>
      </w:r>
      <w:r>
        <w:rPr>
          <w:rFonts w:hint="eastAsia" w:ascii="宋体" w:hAnsi="宋体"/>
          <w:lang w:val="en-US" w:eastAsia="zh-CN"/>
        </w:rPr>
        <w:t>2</w:t>
      </w:r>
      <w:r>
        <w:rPr>
          <w:rFonts w:hint="eastAsia" w:ascii="宋体" w:hAnsi="宋体"/>
        </w:rPr>
        <w:t>]</w:t>
      </w: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《</w:t>
      </w:r>
      <w:r>
        <w:rPr>
          <w:rFonts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高职高专电气自动化技术专业规划教材电工基础</w:t>
      </w: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》，</w:t>
      </w:r>
      <w:r>
        <w:rPr>
          <w:rFonts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沈光玲编</w:t>
      </w: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，</w:t>
      </w:r>
      <w:r>
        <w:rPr>
          <w:rFonts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中国电力出版社</w:t>
      </w: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，20</w:t>
      </w: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10</w:t>
      </w:r>
      <w:r>
        <w:rPr>
          <w:rFonts w:hint="eastAsia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。</w:t>
      </w:r>
      <w:r>
        <w:rPr>
          <w:rFonts w:hint="eastAsia" w:ascii="Helvetica" w:hAnsi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）</w:t>
      </w:r>
    </w:p>
    <w:p>
      <w:pPr>
        <w:spacing w:line="360" w:lineRule="auto"/>
        <w:rPr>
          <w:rFonts w:hint="default" w:ascii="宋体" w:hAnsi="宋体" w:cs="黑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黑体"/>
          <w:b/>
          <w:bCs/>
          <w:sz w:val="28"/>
          <w:szCs w:val="28"/>
          <w:lang w:val="en-US" w:eastAsia="zh-CN"/>
        </w:rPr>
        <w:t>11.课程编写的依据与说明</w:t>
      </w:r>
    </w:p>
    <w:p>
      <w:pPr>
        <w:pStyle w:val="6"/>
        <w:spacing w:line="360" w:lineRule="auto"/>
        <w:ind w:firstLine="420" w:firstLineChars="200"/>
        <w:rPr>
          <w:rFonts w:hint="default" w:ascii="宋体" w:hAnsi="宋体"/>
          <w:lang w:eastAsia="zh-CN"/>
        </w:rPr>
      </w:pPr>
      <w:r>
        <w:rPr>
          <w:rFonts w:hint="eastAsia" w:ascii="宋体" w:hAnsi="宋体" w:cs="宋体"/>
          <w:sz w:val="21"/>
          <w:szCs w:val="21"/>
          <w:lang w:eastAsia="zh-CN"/>
        </w:rPr>
        <w:t>（正文为宋体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5号，1.5行距）（该课程标准依据XXX专业调研报告和2021级人才培养方案编写）</w:t>
      </w:r>
      <w:r>
        <w:rPr>
          <w:rFonts w:hint="eastAsia" w:ascii="宋体" w:hAnsi="宋体"/>
          <w:lang w:val="en-US" w:eastAsia="zh-CN"/>
        </w:rPr>
        <w:t>本课程的撰写是根据电气自动化专业高职高专科培养目标与要求，考虑本课程与培养方案中其它课程的相互关联因素，结合课程的性质、教学的基本要求编制，经学院教学委员会审定。使学生具备电气自动化的基础知识和实践应用的能力，为今后从事企业的电气自动化工作打下良好的基础。</w:t>
      </w:r>
    </w:p>
    <w:p>
      <w:pPr>
        <w:pStyle w:val="6"/>
        <w:spacing w:line="360" w:lineRule="auto"/>
        <w:outlineLvl w:val="0"/>
        <w:rPr>
          <w:rFonts w:hint="default" w:ascii="宋体" w:hAnsi="宋体" w:cs="黑体"/>
          <w:b/>
          <w:sz w:val="32"/>
          <w:szCs w:val="32"/>
          <w:lang w:val="en-US" w:eastAsia="zh-CN"/>
        </w:rPr>
      </w:pPr>
    </w:p>
    <w:p>
      <w:pPr>
        <w:pStyle w:val="6"/>
        <w:spacing w:line="360" w:lineRule="auto"/>
        <w:ind w:firstLine="420" w:firstLineChars="200"/>
        <w:rPr>
          <w:rFonts w:hint="eastAsia" w:ascii="宋体" w:hAnsi="宋体"/>
          <w:lang w:val="en-US" w:eastAsia="zh-CN"/>
        </w:rPr>
      </w:pP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73408D6"/>
    <w:multiLevelType w:val="singleLevel"/>
    <w:tmpl w:val="073408D6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15DD9607"/>
    <w:multiLevelType w:val="singleLevel"/>
    <w:tmpl w:val="15DD9607"/>
    <w:lvl w:ilvl="0" w:tentative="0">
      <w:start w:val="6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6DD6E5E0"/>
    <w:multiLevelType w:val="singleLevel"/>
    <w:tmpl w:val="6DD6E5E0"/>
    <w:lvl w:ilvl="0" w:tentative="0">
      <w:start w:val="9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VlYzgxZmUwODc4YmVlMzc5NzkwNTVmMTAxYjI1YWMifQ=="/>
  </w:docVars>
  <w:rsids>
    <w:rsidRoot w:val="613C5346"/>
    <w:rsid w:val="12313DC8"/>
    <w:rsid w:val="613C5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正文1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customStyle="1" w:styleId="7">
    <w:name w:val="Normal1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2023-06-17T08:09:00Z</dcterms:created>
  <dc:creator>韦建林</dc:creator>
  <cp:lastModifiedBy>韦建林</cp:lastModifiedBy>
  <dcterms:modified xsi:type="dcterms:W3CDTF">2024-03-28T09:07:59Z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9421C0BC78574406B3ABE0645917BBEB_11</vt:lpwstr>
  </property>
</Properties>
</file>