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</w:p>
    <w:tbl>
      <w:tblPr>
        <w:tblStyle w:val="4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广东省高等教育学会课题立项申请书</w:t>
      </w:r>
    </w:p>
    <w:p>
      <w:pPr>
        <w:spacing w:line="360" w:lineRule="auto"/>
        <w:rPr>
          <w:rFonts w:ascii="仿宋" w:hAnsi="仿宋" w:eastAsia="仿宋" w:cs="仿宋"/>
        </w:rPr>
      </w:pPr>
    </w:p>
    <w:p>
      <w:pPr>
        <w:spacing w:line="360" w:lineRule="auto"/>
        <w:ind w:firstLine="640"/>
        <w:rPr>
          <w:rFonts w:ascii="仿宋" w:hAnsi="仿宋" w:eastAsia="仿宋" w:cs="仿宋"/>
        </w:rPr>
      </w:pP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（盖章）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>
      <w:pPr>
        <w:spacing w:line="360" w:lineRule="auto"/>
        <w:ind w:firstLine="3534" w:firstLineChars="800"/>
        <w:outlineLvl w:val="0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说  明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一、本申请书所列各项内容均须实事求是填写，表达要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准</w:t>
      </w:r>
      <w:r>
        <w:rPr>
          <w:rFonts w:hint="eastAsia" w:ascii="仿宋" w:hAnsi="仿宋" w:eastAsia="仿宋" w:cs="仿宋"/>
          <w:sz w:val="30"/>
          <w:szCs w:val="30"/>
        </w:rPr>
        <w:t>确、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规范、</w:t>
      </w:r>
      <w:r>
        <w:rPr>
          <w:rFonts w:hint="eastAsia" w:ascii="仿宋" w:hAnsi="仿宋" w:eastAsia="仿宋" w:cs="仿宋"/>
          <w:sz w:val="30"/>
          <w:szCs w:val="30"/>
        </w:rPr>
        <w:t>严谨。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二、申报人不必填写封面的“课题编号”。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四、预期成果为论文、调研报告、著作、教材、标准、方案等。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五、申报表中内容的填写应简明扼要，课题设计论证不超过5000字。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七、本申请书用A3纸印制。</w:t>
      </w:r>
    </w:p>
    <w:p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课题申请人承诺：</w:t>
      </w:r>
    </w:p>
    <w:p>
      <w:pPr>
        <w:pStyle w:val="2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请书填写内容真实，没有学术不端现象。若获准立项，我承诺以本申请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>
      <w:pPr>
        <w:pStyle w:val="2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>
      <w:pPr>
        <w:pStyle w:val="2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申请人（签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名</w:t>
      </w:r>
      <w:r>
        <w:rPr>
          <w:rFonts w:hint="eastAsia" w:ascii="仿宋" w:hAnsi="仿宋" w:eastAsia="仿宋" w:cs="仿宋"/>
          <w:sz w:val="30"/>
          <w:szCs w:val="30"/>
        </w:rPr>
        <w:t>）：</w:t>
      </w:r>
    </w:p>
    <w:p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0"/>
        <w:gridCol w:w="60"/>
        <w:gridCol w:w="720"/>
        <w:gridCol w:w="600"/>
        <w:gridCol w:w="420"/>
        <w:gridCol w:w="184"/>
        <w:gridCol w:w="425"/>
        <w:gridCol w:w="284"/>
        <w:gridCol w:w="427"/>
        <w:gridCol w:w="60"/>
        <w:gridCol w:w="300"/>
        <w:gridCol w:w="347"/>
        <w:gridCol w:w="193"/>
        <w:gridCol w:w="304"/>
        <w:gridCol w:w="56"/>
        <w:gridCol w:w="360"/>
        <w:gridCol w:w="109"/>
        <w:gridCol w:w="254"/>
        <w:gridCol w:w="71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主持人姓名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研究专长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电子信箱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4"/>
        <w:tblW w:w="86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不具有高级专业技术职务的课题主持人，须由两名具有高级专业技术职务的专家填写推荐意见。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专业技术职务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专业技术职务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4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应用价值）；2．国内外研究现状；3.本课题研究的总体框架和基本内容，拟达到的目标（阶段性目标和总体目标）；4.拟突破的重点问题、拟解决的关键问题及主要创新之处；5.研究方法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研究手段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Cs w:val="20"/>
              </w:rPr>
              <w:t>研究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Cs w:val="20"/>
              </w:rPr>
              <w:t>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b/>
          <w:sz w:val="32"/>
          <w:szCs w:val="32"/>
        </w:rPr>
        <w:t>的可行性</w:t>
      </w:r>
    </w:p>
    <w:tbl>
      <w:tblPr>
        <w:tblStyle w:val="4"/>
        <w:tblW w:w="972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9729" w:type="dxa"/>
          </w:tcPr>
          <w:p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负责人和主要成员前期研究基础，已收集的相关资料及完成本课题研究的时间保证、资料设备等科研条件。</w:t>
            </w:r>
          </w:p>
          <w:p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4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计算机及其辅助设备购置和使用费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 xml:space="preserve">               元</w:t>
            </w:r>
          </w:p>
        </w:tc>
      </w:tr>
    </w:tbl>
    <w:p>
      <w:pPr>
        <w:spacing w:line="480" w:lineRule="exact"/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六、审核意见（申报人只需填写第一栏）</w:t>
      </w:r>
    </w:p>
    <w:tbl>
      <w:tblPr>
        <w:tblStyle w:val="4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1.课题主持人所在单位科研管理部门意见：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单位盖章：         负责人（签字）：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2.省高等教育学会意见：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2022-03-03T05:12:05Z</dcterms:created>
  <dc:creator>934940350</dc:creator>
  <cp:lastModifiedBy>Laura 、</cp:lastModifiedBy>
  <dcterms:modified xsi:type="dcterms:W3CDTF">2022-03-03T05:12:48Z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DDCC84952ABD4AD3BCCA1F1DE92AC8D5</vt:lpwstr>
  </property>
</Properties>
</file>